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853" w:rsidRDefault="00006853" w:rsidP="000171CB">
      <w:pPr>
        <w:rPr>
          <w:rFonts w:ascii="Times New Roman" w:hAnsi="Times New Roman" w:cs="Times New Roman"/>
          <w:sz w:val="24"/>
          <w:szCs w:val="24"/>
        </w:rPr>
      </w:pPr>
    </w:p>
    <w:p w:rsidR="00006853" w:rsidRPr="00006853" w:rsidRDefault="00006853" w:rsidP="00382D00">
      <w:pPr>
        <w:spacing w:after="0" w:line="240" w:lineRule="auto"/>
        <w:jc w:val="center"/>
        <w:rPr>
          <w:rFonts w:cs="Times New Roman"/>
          <w:b/>
          <w:sz w:val="32"/>
          <w:szCs w:val="32"/>
        </w:rPr>
      </w:pPr>
    </w:p>
    <w:p w:rsidR="002B24CB" w:rsidRPr="000171CB" w:rsidRDefault="002B24CB" w:rsidP="00006853">
      <w:pPr>
        <w:spacing w:after="0" w:line="240" w:lineRule="auto"/>
        <w:jc w:val="center"/>
        <w:rPr>
          <w:rFonts w:cs="Times New Roman"/>
          <w:b/>
          <w:sz w:val="30"/>
          <w:szCs w:val="30"/>
        </w:rPr>
      </w:pPr>
      <w:r w:rsidRPr="000171CB">
        <w:rPr>
          <w:rFonts w:cs="Times New Roman"/>
          <w:b/>
          <w:sz w:val="30"/>
          <w:szCs w:val="30"/>
        </w:rPr>
        <w:t>Important Kidney Health Terms to Know</w:t>
      </w:r>
    </w:p>
    <w:p w:rsidR="00382D00" w:rsidRPr="00006853" w:rsidRDefault="00382D00" w:rsidP="00382D00">
      <w:pPr>
        <w:spacing w:after="0" w:line="240" w:lineRule="auto"/>
        <w:jc w:val="center"/>
        <w:rPr>
          <w:rFonts w:cs="Times New Roman"/>
          <w:b/>
          <w:sz w:val="28"/>
          <w:szCs w:val="28"/>
        </w:rPr>
      </w:pPr>
    </w:p>
    <w:p w:rsidR="002B24CB" w:rsidRPr="00C63997" w:rsidRDefault="002B24CB" w:rsidP="00382D00">
      <w:pPr>
        <w:spacing w:after="0" w:line="240" w:lineRule="auto"/>
        <w:rPr>
          <w:rFonts w:eastAsia="+mn-ea"/>
          <w:b/>
        </w:rPr>
      </w:pPr>
      <w:r w:rsidRPr="00C63997">
        <w:rPr>
          <w:rFonts w:eastAsia="+mn-ea"/>
          <w:b/>
        </w:rPr>
        <w:t>BUN</w:t>
      </w:r>
      <w:r w:rsidR="000171CB">
        <w:rPr>
          <w:rFonts w:eastAsia="+mn-ea"/>
          <w:b/>
        </w:rPr>
        <w:t xml:space="preserve">: </w:t>
      </w:r>
      <w:r w:rsidR="00C63997" w:rsidRPr="00C63997">
        <w:rPr>
          <w:rFonts w:eastAsia="+mn-ea"/>
          <w:b/>
        </w:rPr>
        <w:t>Blood Urea N</w:t>
      </w:r>
      <w:r w:rsidRPr="00C63997">
        <w:rPr>
          <w:rFonts w:eastAsia="+mn-ea"/>
          <w:b/>
        </w:rPr>
        <w:t>itrogen</w:t>
      </w:r>
    </w:p>
    <w:p w:rsidR="00382D00" w:rsidRPr="00382D00" w:rsidRDefault="00382D00" w:rsidP="00382D00">
      <w:pPr>
        <w:spacing w:after="0" w:line="240" w:lineRule="auto"/>
        <w:rPr>
          <w:sz w:val="12"/>
          <w:szCs w:val="12"/>
        </w:rPr>
      </w:pPr>
    </w:p>
    <w:p w:rsidR="00382D00" w:rsidRPr="00C63997" w:rsidRDefault="002B24CB" w:rsidP="00382D00">
      <w:pPr>
        <w:pStyle w:val="ListParagraph"/>
        <w:numPr>
          <w:ilvl w:val="0"/>
          <w:numId w:val="3"/>
        </w:numPr>
        <w:rPr>
          <w:rFonts w:asciiTheme="minorHAnsi" w:hAnsiTheme="minorHAnsi"/>
          <w:sz w:val="22"/>
          <w:szCs w:val="22"/>
        </w:rPr>
      </w:pPr>
      <w:r w:rsidRPr="00C63997">
        <w:rPr>
          <w:rFonts w:asciiTheme="minorHAnsi" w:hAnsiTheme="minorHAnsi"/>
          <w:sz w:val="22"/>
          <w:szCs w:val="22"/>
        </w:rPr>
        <w:t>A blood urea nitrogen (BUN) test measures the amount of nitrogen in your blood that comes from the waste product urea. Urea is made when protein is broken down in your body. Urea is made in the liver and passed out of your body in the urine. A high BUN value can mean kidney injury or disease is present.</w:t>
      </w:r>
    </w:p>
    <w:p w:rsidR="00382D00" w:rsidRPr="00382D00" w:rsidRDefault="00382D00" w:rsidP="00382D00">
      <w:pPr>
        <w:pStyle w:val="ListParagraph"/>
        <w:rPr>
          <w:rFonts w:asciiTheme="minorHAnsi" w:hAnsiTheme="minorHAnsi"/>
          <w:sz w:val="12"/>
          <w:szCs w:val="12"/>
        </w:rPr>
      </w:pPr>
    </w:p>
    <w:p w:rsidR="00382D00" w:rsidRPr="00C63997" w:rsidRDefault="002B24CB" w:rsidP="00382D00">
      <w:pPr>
        <w:pStyle w:val="ListParagraph"/>
        <w:numPr>
          <w:ilvl w:val="0"/>
          <w:numId w:val="3"/>
        </w:numPr>
        <w:rPr>
          <w:rFonts w:asciiTheme="minorHAnsi" w:hAnsiTheme="minorHAnsi"/>
          <w:sz w:val="22"/>
          <w:szCs w:val="22"/>
        </w:rPr>
      </w:pPr>
      <w:r w:rsidRPr="00C63997">
        <w:rPr>
          <w:rFonts w:asciiTheme="minorHAnsi" w:hAnsiTheme="minorHAnsi"/>
          <w:color w:val="222222"/>
          <w:sz w:val="22"/>
          <w:szCs w:val="22"/>
        </w:rPr>
        <w:t>Drinking excessive amounts of liquid may cause over</w:t>
      </w:r>
      <w:r w:rsidR="0004396C">
        <w:rPr>
          <w:rFonts w:asciiTheme="minorHAnsi" w:hAnsiTheme="minorHAnsi"/>
          <w:color w:val="222222"/>
          <w:sz w:val="22"/>
          <w:szCs w:val="22"/>
        </w:rPr>
        <w:t>-</w:t>
      </w:r>
      <w:r w:rsidR="00587A86">
        <w:rPr>
          <w:rFonts w:asciiTheme="minorHAnsi" w:hAnsiTheme="minorHAnsi"/>
          <w:color w:val="222222"/>
          <w:sz w:val="22"/>
          <w:szCs w:val="22"/>
        </w:rPr>
        <w:t xml:space="preserve">hydration and </w:t>
      </w:r>
      <w:r w:rsidRPr="00C63997">
        <w:rPr>
          <w:rFonts w:asciiTheme="minorHAnsi" w:hAnsiTheme="minorHAnsi"/>
          <w:color w:val="222222"/>
          <w:sz w:val="22"/>
          <w:szCs w:val="22"/>
        </w:rPr>
        <w:t>a low BUN value.</w:t>
      </w:r>
    </w:p>
    <w:p w:rsidR="00382D00" w:rsidRPr="00382D00" w:rsidRDefault="00382D00" w:rsidP="00382D00">
      <w:pPr>
        <w:pStyle w:val="ListParagraph"/>
        <w:rPr>
          <w:rFonts w:asciiTheme="minorHAnsi" w:hAnsiTheme="minorHAnsi"/>
          <w:color w:val="222222"/>
          <w:sz w:val="12"/>
          <w:szCs w:val="12"/>
        </w:rPr>
      </w:pPr>
    </w:p>
    <w:p w:rsidR="002B24CB" w:rsidRPr="00C63997" w:rsidRDefault="002B24CB" w:rsidP="00382D00">
      <w:pPr>
        <w:pStyle w:val="ListParagraph"/>
        <w:numPr>
          <w:ilvl w:val="0"/>
          <w:numId w:val="3"/>
        </w:numPr>
        <w:rPr>
          <w:rFonts w:asciiTheme="minorHAnsi" w:hAnsiTheme="minorHAnsi"/>
          <w:sz w:val="22"/>
          <w:szCs w:val="22"/>
        </w:rPr>
      </w:pPr>
      <w:r w:rsidRPr="00C63997">
        <w:rPr>
          <w:rFonts w:asciiTheme="minorHAnsi" w:hAnsiTheme="minorHAnsi"/>
          <w:color w:val="222222"/>
          <w:sz w:val="22"/>
          <w:szCs w:val="22"/>
        </w:rPr>
        <w:t>Women and children may have lower BUN levels than men because of how their bodies break down protein.</w:t>
      </w:r>
      <w:r w:rsidR="00382D00" w:rsidRPr="00C63997">
        <w:rPr>
          <w:rFonts w:asciiTheme="minorHAnsi" w:hAnsiTheme="minorHAnsi"/>
          <w:color w:val="222222"/>
          <w:sz w:val="22"/>
          <w:szCs w:val="22"/>
        </w:rPr>
        <w:br/>
      </w:r>
    </w:p>
    <w:p w:rsidR="00382D00" w:rsidRPr="00C63997" w:rsidRDefault="002B24CB" w:rsidP="00382D00">
      <w:pPr>
        <w:spacing w:after="0" w:line="240" w:lineRule="auto"/>
        <w:rPr>
          <w:b/>
          <w:iCs/>
          <w:bdr w:val="none" w:sz="0" w:space="0" w:color="auto" w:frame="1"/>
        </w:rPr>
      </w:pPr>
      <w:r w:rsidRPr="00C63997">
        <w:rPr>
          <w:rStyle w:val="subheading"/>
          <w:b/>
          <w:bCs/>
          <w:iCs/>
          <w:bdr w:val="none" w:sz="0" w:space="0" w:color="auto" w:frame="1"/>
        </w:rPr>
        <w:t>CAPD</w:t>
      </w:r>
      <w:r w:rsidR="000171CB">
        <w:rPr>
          <w:rStyle w:val="apple-converted-space"/>
          <w:b/>
          <w:iCs/>
          <w:bdr w:val="none" w:sz="0" w:space="0" w:color="auto" w:frame="1"/>
        </w:rPr>
        <w:t xml:space="preserve">: </w:t>
      </w:r>
      <w:r w:rsidR="00C63997" w:rsidRPr="00C63997">
        <w:rPr>
          <w:b/>
          <w:iCs/>
          <w:bdr w:val="none" w:sz="0" w:space="0" w:color="auto" w:frame="1"/>
        </w:rPr>
        <w:t>C</w:t>
      </w:r>
      <w:r w:rsidRPr="00C63997">
        <w:rPr>
          <w:b/>
          <w:iCs/>
          <w:bdr w:val="none" w:sz="0" w:space="0" w:color="auto" w:frame="1"/>
        </w:rPr>
        <w:t xml:space="preserve">ontinuous </w:t>
      </w:r>
      <w:r w:rsidR="00C63997" w:rsidRPr="00C63997">
        <w:rPr>
          <w:b/>
          <w:iCs/>
          <w:bdr w:val="none" w:sz="0" w:space="0" w:color="auto" w:frame="1"/>
        </w:rPr>
        <w:t>Ambulatory Peritoneal D</w:t>
      </w:r>
      <w:r w:rsidR="00382D00" w:rsidRPr="00C63997">
        <w:rPr>
          <w:b/>
          <w:iCs/>
          <w:bdr w:val="none" w:sz="0" w:space="0" w:color="auto" w:frame="1"/>
        </w:rPr>
        <w:t>ialysis</w:t>
      </w:r>
    </w:p>
    <w:p w:rsidR="00382D00" w:rsidRPr="00382D00" w:rsidRDefault="00382D00" w:rsidP="00382D00">
      <w:pPr>
        <w:spacing w:after="0" w:line="240" w:lineRule="auto"/>
        <w:rPr>
          <w:b/>
          <w:iCs/>
          <w:sz w:val="12"/>
          <w:szCs w:val="12"/>
          <w:bdr w:val="none" w:sz="0" w:space="0" w:color="auto" w:frame="1"/>
        </w:rPr>
      </w:pPr>
      <w:bookmarkStart w:id="0" w:name="_GoBack"/>
      <w:bookmarkEnd w:id="0"/>
    </w:p>
    <w:p w:rsidR="002B24CB" w:rsidRPr="00C63997" w:rsidRDefault="00660A35" w:rsidP="00382D00">
      <w:pPr>
        <w:pStyle w:val="ListParagraph"/>
        <w:numPr>
          <w:ilvl w:val="0"/>
          <w:numId w:val="4"/>
        </w:numPr>
        <w:contextualSpacing w:val="0"/>
        <w:rPr>
          <w:rFonts w:asciiTheme="minorHAnsi" w:hAnsiTheme="minorHAnsi"/>
          <w:b/>
          <w:iCs/>
          <w:sz w:val="22"/>
          <w:szCs w:val="22"/>
          <w:bdr w:val="none" w:sz="0" w:space="0" w:color="auto" w:frame="1"/>
        </w:rPr>
      </w:pPr>
      <w:r>
        <w:rPr>
          <w:rFonts w:asciiTheme="minorHAnsi" w:hAnsiTheme="minorHAnsi"/>
          <w:iCs/>
          <w:sz w:val="22"/>
          <w:szCs w:val="22"/>
          <w:bdr w:val="none" w:sz="0" w:space="0" w:color="auto" w:frame="1"/>
        </w:rPr>
        <w:t xml:space="preserve">A continuous form of peritoneal dialysis (PD) </w:t>
      </w:r>
      <w:r w:rsidR="002B24CB" w:rsidRPr="00C63997">
        <w:rPr>
          <w:rFonts w:asciiTheme="minorHAnsi" w:hAnsiTheme="minorHAnsi"/>
          <w:iCs/>
          <w:sz w:val="22"/>
          <w:szCs w:val="22"/>
          <w:bdr w:val="none" w:sz="0" w:space="0" w:color="auto" w:frame="1"/>
        </w:rPr>
        <w:t>in which patients perform the exchanges of dialysis fluid by hand. The fluid is usually exchanged four times during the day, and is left inside the patient overnight.</w:t>
      </w:r>
    </w:p>
    <w:p w:rsidR="00382D00" w:rsidRPr="00C63997" w:rsidRDefault="00382D00" w:rsidP="00382D00">
      <w:pPr>
        <w:spacing w:after="0" w:line="240" w:lineRule="auto"/>
        <w:rPr>
          <w:rStyle w:val="subheading"/>
          <w:b/>
          <w:bCs/>
          <w:iCs/>
          <w:bdr w:val="none" w:sz="0" w:space="0" w:color="auto" w:frame="1"/>
        </w:rPr>
      </w:pPr>
    </w:p>
    <w:p w:rsidR="002B24CB" w:rsidRPr="00C63997" w:rsidRDefault="002B24CB" w:rsidP="00382D00">
      <w:pPr>
        <w:spacing w:after="0" w:line="240" w:lineRule="auto"/>
        <w:rPr>
          <w:b/>
          <w:iCs/>
          <w:bdr w:val="none" w:sz="0" w:space="0" w:color="auto" w:frame="1"/>
        </w:rPr>
      </w:pPr>
      <w:r w:rsidRPr="00C63997">
        <w:rPr>
          <w:rStyle w:val="subheading"/>
          <w:b/>
          <w:bCs/>
          <w:iCs/>
          <w:bdr w:val="none" w:sz="0" w:space="0" w:color="auto" w:frame="1"/>
        </w:rPr>
        <w:t>CCPD</w:t>
      </w:r>
      <w:r w:rsidR="000171CB">
        <w:rPr>
          <w:rStyle w:val="apple-converted-space"/>
          <w:b/>
          <w:iCs/>
          <w:bdr w:val="none" w:sz="0" w:space="0" w:color="auto" w:frame="1"/>
        </w:rPr>
        <w:t xml:space="preserve">: </w:t>
      </w:r>
      <w:r w:rsidR="00C63997" w:rsidRPr="00C63997">
        <w:rPr>
          <w:b/>
          <w:iCs/>
          <w:bdr w:val="none" w:sz="0" w:space="0" w:color="auto" w:frame="1"/>
        </w:rPr>
        <w:t>C</w:t>
      </w:r>
      <w:r w:rsidRPr="00C63997">
        <w:rPr>
          <w:b/>
          <w:iCs/>
          <w:bdr w:val="none" w:sz="0" w:space="0" w:color="auto" w:frame="1"/>
        </w:rPr>
        <w:t>ontinu</w:t>
      </w:r>
      <w:r w:rsidR="00C63997" w:rsidRPr="00C63997">
        <w:rPr>
          <w:b/>
          <w:iCs/>
          <w:bdr w:val="none" w:sz="0" w:space="0" w:color="auto" w:frame="1"/>
        </w:rPr>
        <w:t>ous Cycling Peritoneal D</w:t>
      </w:r>
      <w:r w:rsidR="00382D00" w:rsidRPr="00C63997">
        <w:rPr>
          <w:b/>
          <w:iCs/>
          <w:bdr w:val="none" w:sz="0" w:space="0" w:color="auto" w:frame="1"/>
        </w:rPr>
        <w:t>ialysis</w:t>
      </w:r>
    </w:p>
    <w:p w:rsidR="00382D00" w:rsidRPr="00382D00" w:rsidRDefault="00382D00" w:rsidP="00382D00">
      <w:pPr>
        <w:spacing w:after="0" w:line="240" w:lineRule="auto"/>
        <w:rPr>
          <w:iCs/>
          <w:sz w:val="12"/>
          <w:szCs w:val="12"/>
          <w:bdr w:val="none" w:sz="0" w:space="0" w:color="auto" w:frame="1"/>
        </w:rPr>
      </w:pPr>
    </w:p>
    <w:p w:rsidR="002B24CB" w:rsidRPr="00C63997" w:rsidRDefault="002B24CB" w:rsidP="00382D00">
      <w:pPr>
        <w:pStyle w:val="ListParagraph"/>
        <w:numPr>
          <w:ilvl w:val="0"/>
          <w:numId w:val="4"/>
        </w:numPr>
        <w:rPr>
          <w:rFonts w:asciiTheme="minorHAnsi" w:hAnsiTheme="minorHAnsi"/>
          <w:iCs/>
          <w:sz w:val="22"/>
          <w:szCs w:val="22"/>
          <w:bdr w:val="none" w:sz="0" w:space="0" w:color="auto" w:frame="1"/>
        </w:rPr>
      </w:pPr>
      <w:r w:rsidRPr="00C63997">
        <w:rPr>
          <w:rFonts w:asciiTheme="minorHAnsi" w:hAnsiTheme="minorHAnsi"/>
          <w:iCs/>
          <w:sz w:val="22"/>
          <w:szCs w:val="22"/>
          <w:bdr w:val="none" w:sz="0" w:space="0" w:color="auto" w:frame="1"/>
        </w:rPr>
        <w:t xml:space="preserve">Similar to CAPD in that dialysis happens inside the body, using the peritoneal membrane as a filter. However, a machine performs the peritoneal dialysis solution exchanges in regular cycles usually during the </w:t>
      </w:r>
      <w:r w:rsidR="00C63997" w:rsidRPr="00C63997">
        <w:rPr>
          <w:rFonts w:asciiTheme="minorHAnsi" w:hAnsiTheme="minorHAnsi"/>
          <w:iCs/>
          <w:sz w:val="22"/>
          <w:szCs w:val="22"/>
          <w:bdr w:val="none" w:sz="0" w:space="0" w:color="auto" w:frame="1"/>
        </w:rPr>
        <w:t>night. Also known as automated peritoneal d</w:t>
      </w:r>
      <w:r w:rsidRPr="00C63997">
        <w:rPr>
          <w:rFonts w:asciiTheme="minorHAnsi" w:hAnsiTheme="minorHAnsi"/>
          <w:iCs/>
          <w:sz w:val="22"/>
          <w:szCs w:val="22"/>
          <w:bdr w:val="none" w:sz="0" w:space="0" w:color="auto" w:frame="1"/>
        </w:rPr>
        <w:t>ialysis (APD).</w:t>
      </w:r>
    </w:p>
    <w:p w:rsidR="00382D00" w:rsidRPr="00C63997" w:rsidRDefault="00382D00" w:rsidP="00382D00">
      <w:pPr>
        <w:pStyle w:val="ListParagraph"/>
        <w:rPr>
          <w:iCs/>
          <w:sz w:val="22"/>
          <w:szCs w:val="22"/>
          <w:bdr w:val="none" w:sz="0" w:space="0" w:color="auto" w:frame="1"/>
        </w:rPr>
      </w:pPr>
    </w:p>
    <w:p w:rsidR="002B24CB" w:rsidRPr="00C63997" w:rsidRDefault="002B24CB" w:rsidP="00C63997">
      <w:pPr>
        <w:spacing w:after="0" w:line="240" w:lineRule="auto"/>
        <w:rPr>
          <w:rFonts w:eastAsia="+mn-ea"/>
          <w:b/>
          <w:color w:val="000000"/>
          <w:kern w:val="24"/>
        </w:rPr>
      </w:pPr>
      <w:r w:rsidRPr="00C63997">
        <w:rPr>
          <w:rFonts w:eastAsia="+mn-ea"/>
          <w:b/>
          <w:color w:val="000000"/>
          <w:kern w:val="24"/>
        </w:rPr>
        <w:t>CKD</w:t>
      </w:r>
      <w:r w:rsidR="000171CB">
        <w:rPr>
          <w:rFonts w:eastAsia="+mn-ea"/>
          <w:b/>
          <w:color w:val="000000"/>
          <w:kern w:val="24"/>
        </w:rPr>
        <w:t xml:space="preserve">: </w:t>
      </w:r>
      <w:r w:rsidR="00C63997" w:rsidRPr="00C63997">
        <w:rPr>
          <w:rFonts w:eastAsia="+mn-ea"/>
          <w:b/>
          <w:color w:val="000000"/>
          <w:kern w:val="24"/>
        </w:rPr>
        <w:t>Chronic Kidney Disease</w:t>
      </w:r>
    </w:p>
    <w:p w:rsidR="00C63997" w:rsidRPr="00C63997" w:rsidRDefault="00C63997" w:rsidP="00C63997">
      <w:pPr>
        <w:spacing w:after="0" w:line="240" w:lineRule="auto"/>
        <w:rPr>
          <w:sz w:val="12"/>
          <w:szCs w:val="12"/>
        </w:rPr>
      </w:pPr>
    </w:p>
    <w:p w:rsidR="00C63997" w:rsidRPr="00C63997" w:rsidRDefault="00C63997" w:rsidP="00C63997">
      <w:pPr>
        <w:pStyle w:val="ListParagraph"/>
        <w:numPr>
          <w:ilvl w:val="0"/>
          <w:numId w:val="4"/>
        </w:numPr>
        <w:rPr>
          <w:rFonts w:asciiTheme="minorHAnsi" w:hAnsiTheme="minorHAnsi"/>
          <w:sz w:val="22"/>
          <w:szCs w:val="22"/>
        </w:rPr>
      </w:pPr>
      <w:r w:rsidRPr="00C63997">
        <w:rPr>
          <w:rFonts w:asciiTheme="minorHAnsi" w:eastAsia="+mn-ea" w:hAnsiTheme="minorHAnsi"/>
          <w:color w:val="000000"/>
          <w:kern w:val="24"/>
          <w:sz w:val="22"/>
          <w:szCs w:val="22"/>
        </w:rPr>
        <w:t>Kidney damage that hinders blood filtration. Divided into 5 s</w:t>
      </w:r>
      <w:r w:rsidR="002B24CB" w:rsidRPr="00C63997">
        <w:rPr>
          <w:rFonts w:asciiTheme="minorHAnsi" w:eastAsia="+mn-ea" w:hAnsiTheme="minorHAnsi"/>
          <w:color w:val="000000"/>
          <w:kern w:val="24"/>
          <w:sz w:val="22"/>
          <w:szCs w:val="22"/>
        </w:rPr>
        <w:t>tages</w:t>
      </w:r>
      <w:r>
        <w:rPr>
          <w:rFonts w:asciiTheme="minorHAnsi" w:eastAsia="+mn-ea" w:hAnsiTheme="minorHAnsi"/>
          <w:color w:val="000000"/>
          <w:kern w:val="24"/>
          <w:sz w:val="22"/>
          <w:szCs w:val="22"/>
        </w:rPr>
        <w:t xml:space="preserve"> based off glomerular filtration rate</w:t>
      </w:r>
      <w:r w:rsidRPr="00C63997">
        <w:rPr>
          <w:rFonts w:asciiTheme="minorHAnsi" w:eastAsia="+mn-ea" w:hAnsiTheme="minorHAnsi"/>
          <w:color w:val="000000"/>
          <w:kern w:val="24"/>
          <w:sz w:val="22"/>
          <w:szCs w:val="22"/>
        </w:rPr>
        <w:t>.</w:t>
      </w:r>
    </w:p>
    <w:p w:rsidR="00C63997" w:rsidRPr="00C63997" w:rsidRDefault="00C63997" w:rsidP="00C63997">
      <w:pPr>
        <w:spacing w:after="0" w:line="240" w:lineRule="auto"/>
      </w:pPr>
    </w:p>
    <w:p w:rsidR="00C63997" w:rsidRPr="00C63997" w:rsidRDefault="00DF7C50" w:rsidP="00C63997">
      <w:pPr>
        <w:spacing w:after="0" w:line="240" w:lineRule="auto"/>
        <w:rPr>
          <w:rFonts w:eastAsia="+mn-ea"/>
          <w:color w:val="000000"/>
          <w:kern w:val="24"/>
        </w:rPr>
      </w:pPr>
      <w:r w:rsidRPr="00C63997">
        <w:rPr>
          <w:rFonts w:eastAsia="+mn-ea"/>
          <w:b/>
          <w:color w:val="000000"/>
          <w:kern w:val="24"/>
        </w:rPr>
        <w:t>Creatinine</w:t>
      </w:r>
      <w:r w:rsidR="00C63997">
        <w:rPr>
          <w:rFonts w:eastAsia="+mn-ea"/>
          <w:color w:val="000000"/>
          <w:kern w:val="24"/>
        </w:rPr>
        <w:t xml:space="preserve"> </w:t>
      </w:r>
      <w:r w:rsidR="00C63997" w:rsidRPr="00C63997">
        <w:rPr>
          <w:rFonts w:eastAsia="+mn-ea"/>
          <w:b/>
          <w:color w:val="000000"/>
          <w:kern w:val="24"/>
        </w:rPr>
        <w:t>(Cr)</w:t>
      </w:r>
    </w:p>
    <w:p w:rsidR="00C63997" w:rsidRPr="00C63997" w:rsidRDefault="00C63997" w:rsidP="00C63997">
      <w:pPr>
        <w:spacing w:after="0" w:line="240" w:lineRule="auto"/>
        <w:rPr>
          <w:rFonts w:eastAsia="+mn-ea"/>
          <w:color w:val="000000"/>
          <w:kern w:val="24"/>
          <w:sz w:val="12"/>
          <w:szCs w:val="12"/>
        </w:rPr>
      </w:pPr>
    </w:p>
    <w:p w:rsidR="00C63997" w:rsidRPr="000171CB" w:rsidRDefault="00C63997" w:rsidP="00C63997">
      <w:pPr>
        <w:pStyle w:val="ListParagraph"/>
        <w:numPr>
          <w:ilvl w:val="0"/>
          <w:numId w:val="4"/>
        </w:numPr>
        <w:rPr>
          <w:rFonts w:asciiTheme="minorHAnsi" w:hAnsiTheme="minorHAnsi"/>
          <w:sz w:val="22"/>
          <w:szCs w:val="22"/>
        </w:rPr>
      </w:pPr>
      <w:r w:rsidRPr="00C63997">
        <w:rPr>
          <w:rFonts w:asciiTheme="minorHAnsi" w:eastAsia="+mn-ea" w:hAnsiTheme="minorHAnsi"/>
          <w:color w:val="000000"/>
          <w:kern w:val="24"/>
          <w:sz w:val="22"/>
          <w:szCs w:val="22"/>
        </w:rPr>
        <w:t xml:space="preserve">A </w:t>
      </w:r>
      <w:r w:rsidR="00DF7C50" w:rsidRPr="00C63997">
        <w:rPr>
          <w:rFonts w:asciiTheme="minorHAnsi" w:eastAsia="+mn-ea" w:hAnsiTheme="minorHAnsi"/>
          <w:color w:val="000000"/>
          <w:kern w:val="24"/>
          <w:sz w:val="22"/>
          <w:szCs w:val="22"/>
        </w:rPr>
        <w:t xml:space="preserve">waste product from the normal breakdown of muscle tissue, measured to estimate kidney function. </w:t>
      </w:r>
    </w:p>
    <w:p w:rsidR="000171CB" w:rsidRPr="000171CB" w:rsidRDefault="000171CB" w:rsidP="000171CB">
      <w:pPr>
        <w:pStyle w:val="ListParagraph"/>
        <w:rPr>
          <w:rFonts w:asciiTheme="minorHAnsi" w:hAnsiTheme="minorHAnsi"/>
          <w:sz w:val="22"/>
          <w:szCs w:val="22"/>
        </w:rPr>
      </w:pPr>
    </w:p>
    <w:p w:rsidR="000171CB" w:rsidRDefault="002B24CB" w:rsidP="000171CB">
      <w:pPr>
        <w:spacing w:after="0" w:line="240" w:lineRule="auto"/>
        <w:rPr>
          <w:rFonts w:eastAsia="+mn-ea"/>
          <w:b/>
          <w:color w:val="000000"/>
          <w:kern w:val="24"/>
        </w:rPr>
      </w:pPr>
      <w:r w:rsidRPr="000171CB">
        <w:rPr>
          <w:rFonts w:eastAsia="+mn-ea"/>
          <w:b/>
          <w:color w:val="000000"/>
          <w:kern w:val="24"/>
        </w:rPr>
        <w:t>ESRD</w:t>
      </w:r>
      <w:r w:rsidR="000171CB">
        <w:rPr>
          <w:rFonts w:eastAsia="+mn-ea"/>
          <w:b/>
          <w:color w:val="000000"/>
          <w:kern w:val="24"/>
        </w:rPr>
        <w:t xml:space="preserve">: </w:t>
      </w:r>
      <w:r w:rsidRPr="000171CB">
        <w:rPr>
          <w:rFonts w:eastAsia="+mn-ea"/>
          <w:b/>
          <w:color w:val="000000"/>
          <w:kern w:val="24"/>
        </w:rPr>
        <w:t>End-Stage Renal Disease</w:t>
      </w:r>
    </w:p>
    <w:p w:rsidR="000171CB" w:rsidRPr="000171CB" w:rsidRDefault="000171CB" w:rsidP="000171CB">
      <w:pPr>
        <w:spacing w:after="0" w:line="240" w:lineRule="auto"/>
        <w:rPr>
          <w:sz w:val="12"/>
          <w:szCs w:val="12"/>
        </w:rPr>
      </w:pPr>
    </w:p>
    <w:p w:rsidR="002B24CB" w:rsidRPr="000171CB" w:rsidRDefault="00660A35" w:rsidP="000171CB">
      <w:pPr>
        <w:pStyle w:val="ListParagraph"/>
        <w:numPr>
          <w:ilvl w:val="0"/>
          <w:numId w:val="4"/>
        </w:numPr>
        <w:rPr>
          <w:rFonts w:asciiTheme="minorHAnsi" w:hAnsiTheme="minorHAnsi"/>
          <w:sz w:val="22"/>
          <w:szCs w:val="22"/>
        </w:rPr>
      </w:pPr>
      <w:r>
        <w:rPr>
          <w:rFonts w:asciiTheme="minorHAnsi" w:eastAsia="+mn-ea" w:hAnsiTheme="minorHAnsi"/>
          <w:color w:val="000000"/>
          <w:kern w:val="24"/>
          <w:sz w:val="22"/>
          <w:szCs w:val="22"/>
        </w:rPr>
        <w:t>The final stage of chronic kidney disease</w:t>
      </w:r>
      <w:r w:rsidR="00B75C70">
        <w:rPr>
          <w:rFonts w:asciiTheme="minorHAnsi" w:eastAsia="+mn-ea" w:hAnsiTheme="minorHAnsi"/>
          <w:color w:val="000000"/>
          <w:kern w:val="24"/>
          <w:sz w:val="22"/>
          <w:szCs w:val="22"/>
        </w:rPr>
        <w:t xml:space="preserve"> (CKD)</w:t>
      </w:r>
      <w:r w:rsidR="000171CB">
        <w:rPr>
          <w:rFonts w:asciiTheme="minorHAnsi" w:eastAsia="+mn-ea" w:hAnsiTheme="minorHAnsi"/>
          <w:color w:val="000000"/>
          <w:kern w:val="24"/>
          <w:sz w:val="22"/>
          <w:szCs w:val="22"/>
        </w:rPr>
        <w:t>;</w:t>
      </w:r>
      <w:r w:rsidR="00B75C70">
        <w:rPr>
          <w:rFonts w:asciiTheme="minorHAnsi" w:eastAsia="+mn-ea" w:hAnsiTheme="minorHAnsi"/>
          <w:color w:val="000000"/>
          <w:kern w:val="24"/>
          <w:sz w:val="22"/>
          <w:szCs w:val="22"/>
        </w:rPr>
        <w:t xml:space="preserve"> glomerular filtration rate (GFR)</w:t>
      </w:r>
      <w:r w:rsidR="002B24CB" w:rsidRPr="000171CB">
        <w:rPr>
          <w:rFonts w:asciiTheme="minorHAnsi" w:eastAsia="+mn-ea" w:hAnsiTheme="minorHAnsi"/>
          <w:color w:val="000000"/>
          <w:kern w:val="24"/>
          <w:sz w:val="22"/>
          <w:szCs w:val="22"/>
        </w:rPr>
        <w:t xml:space="preserve"> of less than 15</w:t>
      </w:r>
      <w:r w:rsidR="000171CB" w:rsidRPr="000171CB">
        <w:rPr>
          <w:rFonts w:asciiTheme="minorHAnsi" w:eastAsia="+mn-ea" w:hAnsiTheme="minorHAnsi"/>
          <w:color w:val="000000"/>
          <w:kern w:val="24"/>
          <w:sz w:val="22"/>
          <w:szCs w:val="22"/>
        </w:rPr>
        <w:t>.</w:t>
      </w:r>
    </w:p>
    <w:p w:rsidR="000171CB" w:rsidRDefault="000171CB" w:rsidP="000171CB">
      <w:pPr>
        <w:spacing w:after="0" w:line="240" w:lineRule="auto"/>
        <w:rPr>
          <w:rFonts w:eastAsia="+mn-ea"/>
          <w:b/>
          <w:color w:val="000000"/>
          <w:kern w:val="24"/>
        </w:rPr>
      </w:pPr>
    </w:p>
    <w:p w:rsidR="002B24CB" w:rsidRDefault="002B24CB" w:rsidP="000171CB">
      <w:pPr>
        <w:spacing w:after="0" w:line="240" w:lineRule="auto"/>
        <w:rPr>
          <w:rFonts w:eastAsia="+mn-ea"/>
          <w:b/>
          <w:color w:val="000000"/>
          <w:kern w:val="24"/>
        </w:rPr>
      </w:pPr>
      <w:r w:rsidRPr="000171CB">
        <w:rPr>
          <w:rFonts w:eastAsia="+mn-ea"/>
          <w:b/>
          <w:color w:val="000000"/>
          <w:kern w:val="24"/>
        </w:rPr>
        <w:t>GFR</w:t>
      </w:r>
      <w:r w:rsidRPr="000171CB">
        <w:rPr>
          <w:rFonts w:eastAsia="+mn-ea"/>
          <w:color w:val="000000"/>
          <w:kern w:val="24"/>
        </w:rPr>
        <w:t xml:space="preserve">: </w:t>
      </w:r>
      <w:r w:rsidRPr="000171CB">
        <w:rPr>
          <w:rFonts w:eastAsia="+mn-ea"/>
          <w:b/>
          <w:color w:val="000000"/>
          <w:kern w:val="24"/>
        </w:rPr>
        <w:t>Glomerular Filtration Rate</w:t>
      </w:r>
    </w:p>
    <w:p w:rsidR="000171CB" w:rsidRPr="000171CB" w:rsidRDefault="000171CB" w:rsidP="000171CB">
      <w:pPr>
        <w:spacing w:after="0" w:line="240" w:lineRule="auto"/>
        <w:rPr>
          <w:sz w:val="12"/>
          <w:szCs w:val="12"/>
        </w:rPr>
      </w:pPr>
    </w:p>
    <w:p w:rsidR="000171CB" w:rsidRPr="000171CB" w:rsidRDefault="002B24CB" w:rsidP="000171CB">
      <w:pPr>
        <w:pStyle w:val="ListParagraph"/>
        <w:numPr>
          <w:ilvl w:val="0"/>
          <w:numId w:val="4"/>
        </w:numPr>
        <w:contextualSpacing w:val="0"/>
        <w:rPr>
          <w:rFonts w:asciiTheme="minorHAnsi" w:hAnsiTheme="minorHAnsi"/>
          <w:sz w:val="22"/>
          <w:szCs w:val="22"/>
        </w:rPr>
      </w:pPr>
      <w:r w:rsidRPr="000171CB">
        <w:rPr>
          <w:rFonts w:asciiTheme="minorHAnsi" w:hAnsiTheme="minorHAnsi"/>
          <w:sz w:val="22"/>
          <w:szCs w:val="22"/>
        </w:rPr>
        <w:t xml:space="preserve">The </w:t>
      </w:r>
      <w:r w:rsidR="00B75C70">
        <w:rPr>
          <w:rFonts w:asciiTheme="minorHAnsi" w:eastAsia="+mn-ea" w:hAnsiTheme="minorHAnsi"/>
          <w:color w:val="000000"/>
          <w:kern w:val="24"/>
          <w:sz w:val="22"/>
          <w:szCs w:val="22"/>
        </w:rPr>
        <w:t>glomerular filtration rate</w:t>
      </w:r>
      <w:r w:rsidR="00B75C70">
        <w:rPr>
          <w:rFonts w:asciiTheme="minorHAnsi" w:eastAsia="+mn-ea" w:hAnsiTheme="minorHAnsi"/>
          <w:color w:val="000000"/>
          <w:kern w:val="24"/>
          <w:sz w:val="22"/>
          <w:szCs w:val="22"/>
        </w:rPr>
        <w:t xml:space="preserve"> (GFR)</w:t>
      </w:r>
      <w:r w:rsidRPr="000171CB">
        <w:rPr>
          <w:rFonts w:asciiTheme="minorHAnsi" w:hAnsiTheme="minorHAnsi"/>
          <w:sz w:val="22"/>
          <w:szCs w:val="22"/>
        </w:rPr>
        <w:t xml:space="preserve"> is the best test to measure your level of kidney function and determine your stage of kidney disease. Your doctor can calculate it from the results of your blood creatinine test, your age, body size and gender. GFR determines the ratio of albumin and creatinine in a person’s urine and can provide a good estimate of protein excretion per day. GFR tells your doctor your stage of kidney disease and helps the doctor plan your treatment. If your GFR number is low, your kidneys are not working as well as they should.</w:t>
      </w:r>
    </w:p>
    <w:p w:rsidR="000171CB" w:rsidRPr="000171CB" w:rsidRDefault="000171CB" w:rsidP="000171CB">
      <w:pPr>
        <w:spacing w:after="0" w:line="240" w:lineRule="auto"/>
        <w:rPr>
          <w:sz w:val="12"/>
          <w:szCs w:val="12"/>
        </w:rPr>
      </w:pPr>
    </w:p>
    <w:p w:rsidR="00B326F0" w:rsidRPr="000171CB" w:rsidRDefault="002B24CB" w:rsidP="000171CB">
      <w:pPr>
        <w:pStyle w:val="ListParagraph"/>
        <w:numPr>
          <w:ilvl w:val="0"/>
          <w:numId w:val="4"/>
        </w:numPr>
        <w:contextualSpacing w:val="0"/>
        <w:rPr>
          <w:sz w:val="22"/>
          <w:szCs w:val="22"/>
        </w:rPr>
      </w:pPr>
      <w:r w:rsidRPr="000171CB">
        <w:rPr>
          <w:rFonts w:asciiTheme="minorHAnsi" w:hAnsiTheme="minorHAnsi"/>
          <w:sz w:val="22"/>
          <w:szCs w:val="22"/>
        </w:rPr>
        <w:t>A GFR below 60 for three months or more or a GFR above 60 with kidney damage (marked by high levels of albumin in your urine) indicates chronic kidney disease. Your doctor will want to investigate the cause of your kidney disease and continue to check your kidney function to help plan your treatment.</w:t>
      </w:r>
    </w:p>
    <w:p w:rsidR="000171CB" w:rsidRPr="000171CB" w:rsidRDefault="000171CB" w:rsidP="000171CB">
      <w:pPr>
        <w:spacing w:after="0" w:line="240" w:lineRule="auto"/>
      </w:pPr>
    </w:p>
    <w:p w:rsidR="000171CB" w:rsidRDefault="002B24CB" w:rsidP="000171CB">
      <w:pPr>
        <w:spacing w:after="0" w:line="240" w:lineRule="auto"/>
      </w:pPr>
      <w:proofErr w:type="spellStart"/>
      <w:r w:rsidRPr="000171CB">
        <w:rPr>
          <w:b/>
        </w:rPr>
        <w:t>Kt</w:t>
      </w:r>
      <w:proofErr w:type="spellEnd"/>
      <w:r w:rsidRPr="000171CB">
        <w:rPr>
          <w:b/>
        </w:rPr>
        <w:t>/V</w:t>
      </w:r>
      <w:r w:rsidRPr="000171CB">
        <w:t xml:space="preserve"> </w:t>
      </w:r>
    </w:p>
    <w:p w:rsidR="000171CB" w:rsidRPr="000171CB" w:rsidRDefault="000171CB" w:rsidP="000171CB">
      <w:pPr>
        <w:spacing w:after="0" w:line="240" w:lineRule="auto"/>
        <w:rPr>
          <w:sz w:val="12"/>
          <w:szCs w:val="12"/>
        </w:rPr>
      </w:pPr>
    </w:p>
    <w:p w:rsidR="001E6858" w:rsidRPr="000171CB" w:rsidRDefault="002B24CB" w:rsidP="000171CB">
      <w:pPr>
        <w:pStyle w:val="ListParagraph"/>
        <w:numPr>
          <w:ilvl w:val="0"/>
          <w:numId w:val="5"/>
        </w:numPr>
        <w:rPr>
          <w:rFonts w:asciiTheme="minorHAnsi" w:hAnsiTheme="minorHAnsi"/>
          <w:sz w:val="22"/>
          <w:szCs w:val="22"/>
        </w:rPr>
      </w:pPr>
      <w:r w:rsidRPr="000171CB">
        <w:rPr>
          <w:rFonts w:asciiTheme="minorHAnsi" w:hAnsiTheme="minorHAnsi"/>
          <w:sz w:val="22"/>
          <w:szCs w:val="22"/>
        </w:rPr>
        <w:t xml:space="preserve">A </w:t>
      </w:r>
      <w:r w:rsidR="000171CB">
        <w:rPr>
          <w:rFonts w:asciiTheme="minorHAnsi" w:hAnsiTheme="minorHAnsi"/>
          <w:sz w:val="22"/>
          <w:szCs w:val="22"/>
        </w:rPr>
        <w:t xml:space="preserve">number used </w:t>
      </w:r>
      <w:r w:rsidR="00660A35">
        <w:rPr>
          <w:rFonts w:asciiTheme="minorHAnsi" w:hAnsiTheme="minorHAnsi"/>
          <w:sz w:val="22"/>
          <w:szCs w:val="22"/>
        </w:rPr>
        <w:t xml:space="preserve">to measure how well dialysis treatments are </w:t>
      </w:r>
      <w:r w:rsidRPr="000171CB">
        <w:rPr>
          <w:rFonts w:asciiTheme="minorHAnsi" w:hAnsiTheme="minorHAnsi"/>
          <w:sz w:val="22"/>
          <w:szCs w:val="22"/>
        </w:rPr>
        <w:t>working</w:t>
      </w:r>
      <w:r w:rsidR="000171CB">
        <w:rPr>
          <w:rFonts w:asciiTheme="minorHAnsi" w:hAnsiTheme="minorHAnsi"/>
          <w:sz w:val="22"/>
          <w:szCs w:val="22"/>
        </w:rPr>
        <w:t>.</w:t>
      </w:r>
    </w:p>
    <w:sectPr w:rsidR="001E6858" w:rsidRPr="000171CB" w:rsidSect="000171CB">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685" w:rsidRDefault="00032685" w:rsidP="00032685">
      <w:pPr>
        <w:spacing w:after="0" w:line="240" w:lineRule="auto"/>
      </w:pPr>
      <w:r>
        <w:separator/>
      </w:r>
    </w:p>
  </w:endnote>
  <w:endnote w:type="continuationSeparator" w:id="0">
    <w:p w:rsidR="00032685" w:rsidRDefault="00032685" w:rsidP="00032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853" w:rsidRPr="00006853" w:rsidRDefault="00006853" w:rsidP="00006853">
    <w:pPr>
      <w:pStyle w:val="Footer"/>
      <w:jc w:val="right"/>
      <w:rPr>
        <w:sz w:val="16"/>
        <w:szCs w:val="16"/>
      </w:rPr>
    </w:pPr>
    <w:r>
      <w:rPr>
        <w:sz w:val="16"/>
        <w:szCs w:val="16"/>
      </w:rPr>
      <w:t>Last Updated by Katrina 8/27/19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685" w:rsidRDefault="00032685" w:rsidP="00032685">
      <w:pPr>
        <w:spacing w:after="0" w:line="240" w:lineRule="auto"/>
      </w:pPr>
      <w:r>
        <w:separator/>
      </w:r>
    </w:p>
  </w:footnote>
  <w:footnote w:type="continuationSeparator" w:id="0">
    <w:p w:rsidR="00032685" w:rsidRDefault="00032685" w:rsidP="000326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853" w:rsidRDefault="00006853">
    <w:pPr>
      <w:pStyle w:val="Header"/>
      <w:rPr>
        <w:noProof/>
      </w:rP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962025" cy="1081405"/>
          <wp:effectExtent l="0" t="0" r="9525" b="4445"/>
          <wp:wrapSquare wrapText="bothSides"/>
          <wp:docPr id="4" name="Picture 4" descr="Image result for healthy kidney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healthy kidney cartoo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3168" t="5378" r="8499" b="2789"/>
                  <a:stretch/>
                </pic:blipFill>
                <pic:spPr bwMode="auto">
                  <a:xfrm>
                    <a:off x="0" y="0"/>
                    <a:ext cx="962025" cy="1081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06853" w:rsidRDefault="00006853">
    <w:pPr>
      <w:pStyle w:val="Header"/>
      <w:rPr>
        <w:noProof/>
      </w:rPr>
    </w:pPr>
  </w:p>
  <w:p w:rsidR="00032685" w:rsidRDefault="000326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806A5"/>
    <w:multiLevelType w:val="hybridMultilevel"/>
    <w:tmpl w:val="5A92F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402A8"/>
    <w:multiLevelType w:val="hybridMultilevel"/>
    <w:tmpl w:val="5276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34871"/>
    <w:multiLevelType w:val="hybridMultilevel"/>
    <w:tmpl w:val="9042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045992"/>
    <w:multiLevelType w:val="hybridMultilevel"/>
    <w:tmpl w:val="F6BE9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BC28F3"/>
    <w:multiLevelType w:val="hybridMultilevel"/>
    <w:tmpl w:val="1AF8F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4CB"/>
    <w:rsid w:val="00006853"/>
    <w:rsid w:val="000171CB"/>
    <w:rsid w:val="00032685"/>
    <w:rsid w:val="0004396C"/>
    <w:rsid w:val="000E0E1B"/>
    <w:rsid w:val="00100AE4"/>
    <w:rsid w:val="002B24CB"/>
    <w:rsid w:val="002E4DED"/>
    <w:rsid w:val="00382D00"/>
    <w:rsid w:val="004C21E3"/>
    <w:rsid w:val="00587A86"/>
    <w:rsid w:val="00660A35"/>
    <w:rsid w:val="00914818"/>
    <w:rsid w:val="00B326F0"/>
    <w:rsid w:val="00B75C70"/>
    <w:rsid w:val="00C63997"/>
    <w:rsid w:val="00DE27CD"/>
    <w:rsid w:val="00DF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DD0C35-29A0-4B42-B285-7F1EB1E9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4CB"/>
    <w:pPr>
      <w:spacing w:after="0" w:line="240" w:lineRule="auto"/>
      <w:ind w:left="720"/>
      <w:contextualSpacing/>
    </w:pPr>
    <w:rPr>
      <w:rFonts w:ascii="Times New Roman" w:eastAsia="Times New Roman" w:hAnsi="Times New Roman" w:cs="Times New Roman"/>
      <w:sz w:val="24"/>
      <w:szCs w:val="24"/>
    </w:rPr>
  </w:style>
  <w:style w:type="character" w:customStyle="1" w:styleId="subheading">
    <w:name w:val="subheading"/>
    <w:basedOn w:val="DefaultParagraphFont"/>
    <w:rsid w:val="002B24CB"/>
  </w:style>
  <w:style w:type="character" w:customStyle="1" w:styleId="apple-converted-space">
    <w:name w:val="apple-converted-space"/>
    <w:basedOn w:val="DefaultParagraphFont"/>
    <w:rsid w:val="002B24CB"/>
  </w:style>
  <w:style w:type="character" w:styleId="Hyperlink">
    <w:name w:val="Hyperlink"/>
    <w:basedOn w:val="DefaultParagraphFont"/>
    <w:uiPriority w:val="99"/>
    <w:unhideWhenUsed/>
    <w:rsid w:val="002B24CB"/>
    <w:rPr>
      <w:color w:val="0000FF" w:themeColor="hyperlink"/>
      <w:u w:val="single"/>
    </w:rPr>
  </w:style>
  <w:style w:type="paragraph" w:styleId="Header">
    <w:name w:val="header"/>
    <w:basedOn w:val="Normal"/>
    <w:link w:val="HeaderChar"/>
    <w:uiPriority w:val="99"/>
    <w:unhideWhenUsed/>
    <w:rsid w:val="00032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685"/>
  </w:style>
  <w:style w:type="paragraph" w:styleId="Footer">
    <w:name w:val="footer"/>
    <w:basedOn w:val="Normal"/>
    <w:link w:val="FooterChar"/>
    <w:uiPriority w:val="99"/>
    <w:unhideWhenUsed/>
    <w:rsid w:val="00032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685"/>
  </w:style>
  <w:style w:type="paragraph" w:styleId="BalloonText">
    <w:name w:val="Balloon Text"/>
    <w:basedOn w:val="Normal"/>
    <w:link w:val="BalloonTextChar"/>
    <w:uiPriority w:val="99"/>
    <w:semiHidden/>
    <w:unhideWhenUsed/>
    <w:rsid w:val="00006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Arcadia Trueheart</dc:creator>
  <cp:lastModifiedBy>Katrina Liukko</cp:lastModifiedBy>
  <cp:revision>6</cp:revision>
  <cp:lastPrinted>2019-08-27T20:18:00Z</cp:lastPrinted>
  <dcterms:created xsi:type="dcterms:W3CDTF">2019-02-06T22:16:00Z</dcterms:created>
  <dcterms:modified xsi:type="dcterms:W3CDTF">2019-08-27T20:34:00Z</dcterms:modified>
</cp:coreProperties>
</file>