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56" w:rsidRDefault="00331C56" w:rsidP="00331C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311400" cy="308187"/>
            <wp:effectExtent l="0" t="0" r="0" b="0"/>
            <wp:docPr id="3" name="Picture 3" descr="https://bloximages.chicago2.vip.townnews.com/gazettetimes.com/content/tncms/custom/image/ef43a5da-1bae-11ea-b290-d361eb087a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loximages.chicago2.vip.townnews.com/gazettetimes.com/content/tncms/custom/image/ef43a5da-1bae-11ea-b290-d361eb087a5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82" cy="31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C56" w:rsidRDefault="00331C56" w:rsidP="00331C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 w:rsidRPr="00331C56">
        <w:rPr>
          <w:rFonts w:ascii="Times New Roman" w:hAnsi="Times New Roman" w:cs="Times New Roman"/>
          <w:b/>
          <w:sz w:val="34"/>
          <w:szCs w:val="34"/>
        </w:rPr>
        <w:t>Corvallis woman seeks kidney donor—even from a Ducks fan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Alex Paul | Sep 21, 2020 | Updated Oct 6, 2020</w:t>
      </w:r>
    </w:p>
    <w:p w:rsid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3422650" cy="2280920"/>
            <wp:effectExtent l="0" t="0" r="6350" b="5080"/>
            <wp:wrapSquare wrapText="bothSides"/>
            <wp:docPr id="1" name="Picture 1" descr="Leslie Olsen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lie Olsen 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Corvallis resident Leslie Olsen is a diehard OSU Beavers sports fan, but she would gladly accept a kidney from a University of Oregon Ducks fan.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And she would be ecstatic if Donny Osmond stepped up to the plate — he is her all-time favorite entertainer. She’s been to three of his concerts.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Olsen’s kidney is functioning at only 8% of normal, but so far, she has not had to rely on dialysis to maintain her daily lifestyle.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 xml:space="preserve">Olsen, 48, is used to medical procedures. Doctors believe she suffered a stroke </w:t>
      </w:r>
      <w:proofErr w:type="spellStart"/>
      <w:r w:rsidRPr="00331C56">
        <w:rPr>
          <w:rFonts w:ascii="Times New Roman" w:hAnsi="Times New Roman" w:cs="Times New Roman"/>
          <w:sz w:val="24"/>
          <w:szCs w:val="24"/>
        </w:rPr>
        <w:t>inutero</w:t>
      </w:r>
      <w:proofErr w:type="spellEnd"/>
      <w:r w:rsidRPr="00331C56">
        <w:rPr>
          <w:rFonts w:ascii="Times New Roman" w:hAnsi="Times New Roman" w:cs="Times New Roman"/>
          <w:sz w:val="24"/>
          <w:szCs w:val="24"/>
        </w:rPr>
        <w:t xml:space="preserve"> — while still in the womb — which led to developmental disabilities and other medical issues.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“I’m a human pin cushion,” Olsen jokes about how many times she has had blood drawn for testing.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The daughter of Tony and Sandi Olsen lives on her own with assistance and works part-time for the Benton County Developmental Diversity Program and Oregon State Credit Union.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Her kidney issue was diagnosed about 6 years ago and she has been on the kidney transplant list since April 2019.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There are several ways Olsen can receive a kidney, according to her mother.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“Her best chance of receiving a kidney is from a living donor,” Sandi Olsen said. “Her father and I have both been screened and don’t qualify for various issues.”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Olsen said the waiting time to receive a kidney from a deceased donor is three to five years, possibly up to eight years.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“She has several things in her favor including she is relatively young, is in general good health and is not on dialysis,” Olsen said.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59B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1866900" cy="2729865"/>
            <wp:effectExtent l="0" t="0" r="0" b="0"/>
            <wp:wrapSquare wrapText="bothSides"/>
            <wp:docPr id="2" name="Picture 2" descr="Leslie Olsen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slie Olsen 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1C56">
        <w:rPr>
          <w:rFonts w:ascii="Times New Roman" w:hAnsi="Times New Roman" w:cs="Times New Roman"/>
          <w:sz w:val="24"/>
          <w:szCs w:val="24"/>
        </w:rPr>
        <w:t>Olsen said donations can also be matched by “chain” of individuals donating to others until a matching donor is found for Leslie.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31C56">
        <w:rPr>
          <w:rFonts w:ascii="Times New Roman" w:hAnsi="Times New Roman" w:cs="Times New Roman"/>
          <w:sz w:val="24"/>
          <w:szCs w:val="24"/>
        </w:rPr>
        <w:t>Olsens</w:t>
      </w:r>
      <w:proofErr w:type="spellEnd"/>
      <w:r w:rsidRPr="00331C56">
        <w:rPr>
          <w:rFonts w:ascii="Times New Roman" w:hAnsi="Times New Roman" w:cs="Times New Roman"/>
          <w:sz w:val="24"/>
          <w:szCs w:val="24"/>
        </w:rPr>
        <w:t xml:space="preserve"> are working through Legacy Good Samaritan Medical Center in Portland. Transplants are also done at OHSU.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Potential donors can go online to learn more about the process, but it starts with some blood tests and a medical screening.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“A donor does not have to be living here,” Sandi Olsen said. “Most people have two kidneys and we only need one. Share the spare is our new motto.”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 xml:space="preserve">Olsen said a donor will spend about two days in a hospital and </w:t>
      </w:r>
      <w:bookmarkStart w:id="0" w:name="_GoBack"/>
      <w:bookmarkEnd w:id="0"/>
      <w:r w:rsidRPr="00331C56">
        <w:rPr>
          <w:rFonts w:ascii="Times New Roman" w:hAnsi="Times New Roman" w:cs="Times New Roman"/>
          <w:sz w:val="24"/>
          <w:szCs w:val="24"/>
        </w:rPr>
        <w:t>fully recover within a month.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They bear no expense for the procedure and they could be reimbursed for their time off work as well as travel expenses.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Once Leslie went on the transplant list, they sent out more than 300 emails to family and friends.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According to information provided by Legacy Health, transplant patients live twice as long as those who stay on dialysis and more than 97% of transplant patients are alive one year after surgery and 93% after three years.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There are almost 700 patients waiting for a kidney in Oregon and almost 95,000 waiting nationwide. Every 10 minutes another person is added to the waiting list.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Almost 50% of patients who received a deceased donor transplant at Legacy Health in the last year had to wait more than five years.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While she waits, Olsen will continue to watch NFL football, rooting for her Denver Broncos and Pittsburgh Steelers.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“I’m OK with all of this, but I’m a little overwhelmed,” Leslie said.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 xml:space="preserve">To learn more, call 503-413-6555 or visit </w:t>
      </w:r>
      <w:hyperlink r:id="rId9" w:history="1">
        <w:r w:rsidRPr="00331C56">
          <w:rPr>
            <w:rStyle w:val="Hyperlink"/>
            <w:rFonts w:ascii="Times New Roman" w:hAnsi="Times New Roman" w:cs="Times New Roman"/>
            <w:sz w:val="24"/>
            <w:szCs w:val="24"/>
          </w:rPr>
          <w:t>http://legacy.donorscreen.org</w:t>
        </w:r>
      </w:hyperlink>
      <w:r w:rsidRPr="00331C56">
        <w:rPr>
          <w:rFonts w:ascii="Times New Roman" w:hAnsi="Times New Roman" w:cs="Times New Roman"/>
          <w:sz w:val="24"/>
          <w:szCs w:val="24"/>
        </w:rPr>
        <w:t>.</w:t>
      </w: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C56" w:rsidRPr="00331C56" w:rsidRDefault="00331C56" w:rsidP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56">
        <w:rPr>
          <w:rFonts w:ascii="Times New Roman" w:hAnsi="Times New Roman" w:cs="Times New Roman"/>
          <w:sz w:val="24"/>
          <w:szCs w:val="24"/>
        </w:rPr>
        <w:t>A website has been established through the National Kidney Registry. Leslie and her family ask you to post and sha</w:t>
      </w:r>
      <w:r w:rsidRPr="00331C56">
        <w:rPr>
          <w:rFonts w:ascii="Times New Roman" w:hAnsi="Times New Roman" w:cs="Times New Roman"/>
          <w:sz w:val="24"/>
          <w:szCs w:val="24"/>
        </w:rPr>
        <w:t xml:space="preserve">re her link: </w:t>
      </w:r>
      <w:hyperlink r:id="rId10" w:history="1">
        <w:r w:rsidRPr="00331C56">
          <w:rPr>
            <w:rStyle w:val="Hyperlink"/>
            <w:rFonts w:ascii="Times New Roman" w:hAnsi="Times New Roman" w:cs="Times New Roman"/>
            <w:sz w:val="24"/>
            <w:szCs w:val="24"/>
          </w:rPr>
          <w:t>www.nkr.org/RCW285</w:t>
        </w:r>
      </w:hyperlink>
      <w:r w:rsidRPr="00331C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1C56" w:rsidRPr="00331C56" w:rsidRDefault="0033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1C56" w:rsidRPr="00331C5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C56" w:rsidRDefault="00331C56" w:rsidP="00331C56">
      <w:pPr>
        <w:spacing w:after="0" w:line="240" w:lineRule="auto"/>
      </w:pPr>
      <w:r>
        <w:separator/>
      </w:r>
    </w:p>
  </w:endnote>
  <w:endnote w:type="continuationSeparator" w:id="0">
    <w:p w:rsidR="00331C56" w:rsidRDefault="00331C56" w:rsidP="00331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1860400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:rsidR="00331C56" w:rsidRDefault="00331C56">
            <w:pPr>
              <w:pStyle w:val="Footer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C56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E304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31C5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E304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31C5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  <w:p w:rsidR="00331C56" w:rsidRPr="00331C56" w:rsidRDefault="00331C56" w:rsidP="00331C56">
            <w:pPr>
              <w:pStyle w:val="Foot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6">
              <w:rPr>
                <w:rFonts w:ascii="Times New Roman" w:hAnsi="Times New Roman" w:cs="Times New Roman"/>
                <w:bCs/>
                <w:sz w:val="16"/>
                <w:szCs w:val="16"/>
              </w:rPr>
              <w:t>Last Updated by Katrina 10/9/20</w:t>
            </w:r>
          </w:p>
        </w:sdtContent>
      </w:sdt>
    </w:sdtContent>
  </w:sdt>
  <w:p w:rsidR="00331C56" w:rsidRDefault="00331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C56" w:rsidRDefault="00331C56" w:rsidP="00331C56">
      <w:pPr>
        <w:spacing w:after="0" w:line="240" w:lineRule="auto"/>
      </w:pPr>
      <w:r>
        <w:separator/>
      </w:r>
    </w:p>
  </w:footnote>
  <w:footnote w:type="continuationSeparator" w:id="0">
    <w:p w:rsidR="00331C56" w:rsidRDefault="00331C56" w:rsidP="00331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56"/>
    <w:rsid w:val="00331C56"/>
    <w:rsid w:val="008F22CC"/>
    <w:rsid w:val="00A9459B"/>
    <w:rsid w:val="00BE304A"/>
    <w:rsid w:val="00F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FC764"/>
  <w15:chartTrackingRefBased/>
  <w15:docId w15:val="{1A138EBE-E60A-431F-8244-272DD053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C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C56"/>
  </w:style>
  <w:style w:type="paragraph" w:styleId="Footer">
    <w:name w:val="footer"/>
    <w:basedOn w:val="Normal"/>
    <w:link w:val="FooterChar"/>
    <w:uiPriority w:val="99"/>
    <w:unhideWhenUsed/>
    <w:rsid w:val="00331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nkr.org/RCW28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egacy.donorscre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2</cp:revision>
  <cp:lastPrinted>2020-10-09T18:42:00Z</cp:lastPrinted>
  <dcterms:created xsi:type="dcterms:W3CDTF">2020-10-09T18:32:00Z</dcterms:created>
  <dcterms:modified xsi:type="dcterms:W3CDTF">2020-10-09T18:47:00Z</dcterms:modified>
</cp:coreProperties>
</file>